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C795" w14:textId="77777777" w:rsidR="009C75C2" w:rsidRPr="009C75C2" w:rsidRDefault="009C75C2" w:rsidP="009C75C2">
      <w:pPr>
        <w:tabs>
          <w:tab w:val="center" w:pos="4677"/>
          <w:tab w:val="right" w:pos="9356"/>
        </w:tabs>
        <w:ind w:right="-2" w:firstLine="0"/>
        <w:jc w:val="center"/>
        <w:rPr>
          <w:rFonts w:eastAsia="Calibri"/>
          <w:b/>
          <w:color w:val="auto"/>
          <w:sz w:val="2"/>
          <w:szCs w:val="2"/>
        </w:rPr>
      </w:pPr>
    </w:p>
    <w:p w14:paraId="01C889D5" w14:textId="4DE2D40A" w:rsidR="009C75C2" w:rsidRPr="009C75C2" w:rsidRDefault="009C75C2" w:rsidP="009C75C2">
      <w:pPr>
        <w:spacing w:after="120"/>
        <w:ind w:firstLine="0"/>
        <w:jc w:val="center"/>
        <w:rPr>
          <w:rFonts w:ascii="Calibri" w:hAnsi="Calibri" w:cs="Calibri"/>
          <w:color w:val="auto"/>
          <w:sz w:val="2"/>
          <w:szCs w:val="2"/>
          <w:lang w:val="uk-UA" w:eastAsia="en-US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1020E4A2" wp14:editId="2D9BD26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9C75C2" w:rsidRPr="009C75C2" w14:paraId="6F7A6D7B" w14:textId="77777777" w:rsidTr="00D21FBD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55C56AC" w14:textId="77777777" w:rsidR="009C75C2" w:rsidRPr="009C75C2" w:rsidRDefault="009C75C2" w:rsidP="009C75C2">
            <w:pPr>
              <w:widowControl w:val="0"/>
              <w:tabs>
                <w:tab w:val="right" w:pos="9072"/>
              </w:tabs>
              <w:spacing w:line="360" w:lineRule="auto"/>
              <w:ind w:right="136" w:firstLine="0"/>
              <w:jc w:val="center"/>
              <w:rPr>
                <w:rFonts w:eastAsia="Calibri"/>
                <w:color w:val="auto"/>
                <w:szCs w:val="28"/>
              </w:rPr>
            </w:pPr>
            <w:r w:rsidRPr="009C75C2">
              <w:rPr>
                <w:rFonts w:eastAsia="Calibri"/>
                <w:color w:val="auto"/>
                <w:szCs w:val="28"/>
              </w:rPr>
              <w:t>РОССТАТ</w:t>
            </w:r>
          </w:p>
          <w:p w14:paraId="4275B0FF" w14:textId="77777777" w:rsidR="009C75C2" w:rsidRPr="009C75C2" w:rsidRDefault="009C75C2" w:rsidP="009C75C2">
            <w:pPr>
              <w:widowControl w:val="0"/>
              <w:tabs>
                <w:tab w:val="right" w:pos="9957"/>
              </w:tabs>
              <w:ind w:left="-142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9C75C2">
              <w:rPr>
                <w:rFonts w:eastAsia="Calibri"/>
                <w:b/>
                <w:color w:val="auto"/>
                <w:szCs w:val="28"/>
              </w:rPr>
              <w:t>УПРАВЛЕНИЕ ФЕДЕРАЛЬНОЙ СЛУЖБЫ ГОСУДАРСТВЕННОЙ СТАТИСТИКИ ПО РЕСПУБЛИКЕ КРЫМ И Г. СЕВАСТОПОЛЮ</w:t>
            </w:r>
          </w:p>
          <w:p w14:paraId="3813ED11" w14:textId="77777777" w:rsidR="009C75C2" w:rsidRPr="009C75C2" w:rsidRDefault="009C75C2" w:rsidP="009C75C2">
            <w:pPr>
              <w:widowControl w:val="0"/>
              <w:tabs>
                <w:tab w:val="left" w:pos="0"/>
                <w:tab w:val="right" w:pos="9072"/>
              </w:tabs>
              <w:ind w:right="136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9C75C2">
              <w:rPr>
                <w:rFonts w:eastAsia="Calibri"/>
                <w:b/>
                <w:color w:val="auto"/>
                <w:szCs w:val="28"/>
              </w:rPr>
              <w:t>(КРЫМСТАТ)</w:t>
            </w:r>
          </w:p>
        </w:tc>
      </w:tr>
      <w:tr w:rsidR="009C75C2" w:rsidRPr="009C75C2" w14:paraId="58677099" w14:textId="77777777" w:rsidTr="00D21FBD">
        <w:trPr>
          <w:trHeight w:val="4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EC63" w14:textId="77777777" w:rsidR="009C75C2" w:rsidRPr="009C75C2" w:rsidRDefault="009C75C2" w:rsidP="009C75C2">
            <w:pPr>
              <w:widowControl w:val="0"/>
              <w:tabs>
                <w:tab w:val="left" w:pos="0"/>
                <w:tab w:val="right" w:pos="9072"/>
              </w:tabs>
              <w:autoSpaceDE w:val="0"/>
              <w:autoSpaceDN w:val="0"/>
              <w:adjustRightInd w:val="0"/>
              <w:ind w:right="136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34"/>
                <w:szCs w:val="34"/>
              </w:rPr>
            </w:pPr>
            <w:r w:rsidRPr="009C75C2">
              <w:rPr>
                <w:b/>
                <w:color w:val="auto"/>
                <w:spacing w:val="60"/>
                <w:sz w:val="34"/>
                <w:szCs w:val="34"/>
              </w:rPr>
              <w:t>ПРИКАЗ</w:t>
            </w:r>
          </w:p>
        </w:tc>
      </w:tr>
      <w:tr w:rsidR="009C75C2" w:rsidRPr="009C75C2" w14:paraId="3249539A" w14:textId="77777777" w:rsidTr="00D21FBD">
        <w:trPr>
          <w:trHeight w:val="104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357873C" w14:textId="5B3C4038" w:rsidR="009C75C2" w:rsidRPr="009C75C2" w:rsidRDefault="009C75C2" w:rsidP="009C75C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426" w:right="34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 w:rsidRPr="009C75C2">
              <w:rPr>
                <w:rFonts w:ascii="Times New Roman CYR" w:hAnsi="Times New Roman CYR" w:cs="Times New Roman CYR"/>
                <w:b/>
                <w:bCs/>
                <w:noProof/>
                <w:color w:val="auto"/>
                <w:sz w:val="24"/>
                <w:szCs w:val="24"/>
              </w:rPr>
              <w:pict w14:anchorId="10DC513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2.45pt;margin-top:12.9pt;width:62.25pt;height:.2pt;z-index:251660288;mso-position-horizontal-relative:text;mso-position-vertical-relative:text" o:connectortype="straight"/>
              </w:pict>
            </w:r>
            <w:r w:rsidRPr="009C75C2">
              <w:rPr>
                <w:rFonts w:ascii="Times New Roman CYR" w:hAnsi="Times New Roman CYR" w:cs="Times New Roman CYR"/>
                <w:b/>
                <w:bCs/>
                <w:noProof/>
                <w:color w:val="auto"/>
                <w:sz w:val="24"/>
                <w:szCs w:val="24"/>
              </w:rPr>
              <w:pict w14:anchorId="6F25970E">
                <v:shape id="_x0000_s1026" type="#_x0000_t32" style="position:absolute;left:0;text-align:left;margin-left:28.2pt;margin-top:12.9pt;width:138pt;height:.05pt;z-index:251659264;mso-position-horizontal-relative:text;mso-position-vertical-relative:text" o:connectortype="straight"/>
              </w:pict>
            </w:r>
            <w:r w:rsidRPr="009C75C2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5</w:t>
            </w:r>
            <w:r w:rsidRPr="009C75C2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мая   </w:t>
            </w:r>
            <w:r w:rsidRPr="009C75C2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2023 г.                                                                             №        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66</w:t>
            </w:r>
            <w:r w:rsidRPr="009C75C2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        </w:t>
            </w:r>
          </w:p>
          <w:p w14:paraId="1FEBC09F" w14:textId="77777777" w:rsidR="009C75C2" w:rsidRPr="009C75C2" w:rsidRDefault="009C75C2" w:rsidP="009C75C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426" w:right="34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 w:rsidRPr="009C75C2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Симферополь</w:t>
            </w:r>
          </w:p>
        </w:tc>
      </w:tr>
    </w:tbl>
    <w:p w14:paraId="0E000000" w14:textId="77777777" w:rsidR="004D1DB8" w:rsidRDefault="004D1DB8">
      <w:pPr>
        <w:tabs>
          <w:tab w:val="left" w:pos="0"/>
        </w:tabs>
        <w:spacing w:line="276" w:lineRule="auto"/>
        <w:ind w:firstLine="0"/>
        <w:jc w:val="center"/>
        <w:rPr>
          <w:b/>
        </w:rPr>
      </w:pPr>
    </w:p>
    <w:p w14:paraId="0F000000" w14:textId="6E8125F5" w:rsidR="004D1DB8" w:rsidRDefault="00BE4DE8" w:rsidP="001A4361">
      <w:pPr>
        <w:tabs>
          <w:tab w:val="left" w:pos="0"/>
          <w:tab w:val="left" w:pos="709"/>
        </w:tabs>
        <w:spacing w:line="276" w:lineRule="auto"/>
        <w:ind w:firstLine="0"/>
        <w:jc w:val="center"/>
        <w:rPr>
          <w:b/>
        </w:rPr>
      </w:pPr>
      <w:r>
        <w:rPr>
          <w:b/>
        </w:rPr>
        <w:t>Об организации приема и регистрации уведомлений гражданских служащих Управления Федеральной службы государственной статистики по Республике Крым и г. Севастополю о фактах обращения к ним в целях склонения их к совершению коррупционных правонарушений</w:t>
      </w:r>
    </w:p>
    <w:p w14:paraId="10000000" w14:textId="77777777" w:rsidR="004D1DB8" w:rsidRDefault="004D1DB8" w:rsidP="00CC4064">
      <w:pPr>
        <w:tabs>
          <w:tab w:val="left" w:pos="0"/>
        </w:tabs>
        <w:spacing w:line="360" w:lineRule="auto"/>
        <w:ind w:firstLine="0"/>
        <w:jc w:val="center"/>
      </w:pPr>
    </w:p>
    <w:p w14:paraId="11000000" w14:textId="12A69AC8" w:rsidR="004D1DB8" w:rsidRDefault="00BE4DE8">
      <w:pPr>
        <w:tabs>
          <w:tab w:val="left" w:pos="0"/>
        </w:tabs>
        <w:spacing w:line="360" w:lineRule="auto"/>
        <w:rPr>
          <w:b/>
        </w:rPr>
      </w:pPr>
      <w:r>
        <w:t>В целях выполнения приказа Федеральной службы государственной статистики</w:t>
      </w:r>
      <w:r w:rsidR="00CC4064" w:rsidRPr="00CC4064">
        <w:t xml:space="preserve"> </w:t>
      </w:r>
      <w:r w:rsidR="00CC4064">
        <w:t xml:space="preserve">от 13 июля </w:t>
      </w:r>
      <w:r w:rsidR="00CC4064" w:rsidRPr="00CC4064">
        <w:t>2015 г.</w:t>
      </w:r>
      <w:r>
        <w:t xml:space="preserve"> </w:t>
      </w:r>
      <w:r w:rsidR="00CC4064" w:rsidRPr="00CC4064">
        <w:t xml:space="preserve">№ 309 </w:t>
      </w:r>
      <w:r>
        <w:t>«Об утверждении Пор</w:t>
      </w:r>
      <w:r w:rsidR="00CC4064">
        <w:t xml:space="preserve">ядка уведомления представителя </w:t>
      </w:r>
      <w:r>
        <w:t>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правонарушений, регистрации таких уведомлений и проверки, содержащихся в них сведений»</w:t>
      </w:r>
      <w:r w:rsidR="001A4361">
        <w:t xml:space="preserve"> и в связи с кадровыми изменениями</w:t>
      </w:r>
      <w:r>
        <w:t xml:space="preserve">, </w:t>
      </w:r>
      <w:proofErr w:type="gramStart"/>
      <w:r>
        <w:t>п</w:t>
      </w:r>
      <w:proofErr w:type="gramEnd"/>
      <w:r>
        <w:t xml:space="preserve"> р и к а з ы в а ю:</w:t>
      </w:r>
    </w:p>
    <w:p w14:paraId="12000000" w14:textId="0EAEF06C" w:rsidR="004D1DB8" w:rsidRDefault="00BE4DE8">
      <w:pPr>
        <w:tabs>
          <w:tab w:val="left" w:pos="0"/>
        </w:tabs>
        <w:spacing w:line="360" w:lineRule="auto"/>
      </w:pPr>
      <w:r>
        <w:t xml:space="preserve">1. Возложить обязанности по организации приема, регистрации уведомлений и ведению журнала регистрации уведомлений о фактах обращения в целях склонения федерального государственного гражданского служащего Крымстата к совершению коррупционных правонарушений гражданских служащих на </w:t>
      </w:r>
      <w:r w:rsidR="00CC4064">
        <w:t>главного</w:t>
      </w:r>
      <w:r>
        <w:t xml:space="preserve"> специалиста-эксперта административного отдела Якушеву Анастасию Дмитриевну.</w:t>
      </w:r>
    </w:p>
    <w:p w14:paraId="13000000" w14:textId="7C04AA10" w:rsidR="004D1DB8" w:rsidRDefault="00BE4DE8">
      <w:pPr>
        <w:tabs>
          <w:tab w:val="left" w:pos="0"/>
        </w:tabs>
        <w:spacing w:line="360" w:lineRule="auto"/>
      </w:pPr>
      <w:r>
        <w:lastRenderedPageBreak/>
        <w:t xml:space="preserve">2. Ответственной за работу по профилактике коррупционных и иных правонарушений в Административном отделе (Якушева А.Д.) </w:t>
      </w:r>
      <w:r w:rsidR="00CC4064" w:rsidRPr="00CC4064">
        <w:t xml:space="preserve">                           </w:t>
      </w:r>
      <w:r>
        <w:t xml:space="preserve">при проведении проверок содержащихся в уведомлениях сведений руководствоваться Порядком уведомления представителя нанимателя </w:t>
      </w:r>
      <w:r>
        <w:br/>
        <w:t xml:space="preserve">о фактах обращения в целях склонения федеральных государственных гражданских служащих Федеральной службы государственной статистики </w:t>
      </w:r>
      <w:r>
        <w:br/>
        <w:t>к совершению коррупционных правонарушений, регистрации таких уведомлений и проверки, содержащихся в них сведений, утвержден</w:t>
      </w:r>
      <w:r w:rsidR="00CC4064">
        <w:t xml:space="preserve">ного приказом Росстата от 13 июля </w:t>
      </w:r>
      <w:r>
        <w:t>2015 г. № 309.</w:t>
      </w:r>
    </w:p>
    <w:p w14:paraId="15000000" w14:textId="40DCE8BB" w:rsidR="004D1DB8" w:rsidRDefault="00AB4880" w:rsidP="00E61573">
      <w:pPr>
        <w:tabs>
          <w:tab w:val="left" w:pos="1276"/>
        </w:tabs>
        <w:spacing w:line="360" w:lineRule="auto"/>
      </w:pPr>
      <w:r>
        <w:t>3</w:t>
      </w:r>
      <w:r w:rsidR="00E61573">
        <w:t>.</w:t>
      </w:r>
      <w:r w:rsidR="00E61573">
        <w:tab/>
        <w:t>Признать утратившим силу приказ Крымстата</w:t>
      </w:r>
      <w:r>
        <w:t xml:space="preserve"> «</w:t>
      </w:r>
      <w:r w:rsidRPr="00AB4880">
        <w:t xml:space="preserve">Об организации приема и регистрации уведомлений гражданских служащих Управления Федеральной службы государственной статистики по Республике Крым </w:t>
      </w:r>
      <w:r>
        <w:t xml:space="preserve">              и </w:t>
      </w:r>
      <w:r w:rsidRPr="00AB4880">
        <w:t xml:space="preserve">г. Севастополю о фактах обращения к ним в целях склонения их </w:t>
      </w:r>
      <w:r>
        <w:t xml:space="preserve">                    </w:t>
      </w:r>
      <w:r w:rsidRPr="00AB4880">
        <w:t>к совершению коррупционных правонарушений</w:t>
      </w:r>
      <w:r>
        <w:t xml:space="preserve">» </w:t>
      </w:r>
      <w:r w:rsidR="00E61573">
        <w:t xml:space="preserve">от </w:t>
      </w:r>
      <w:r w:rsidR="00CC4064">
        <w:t>29 июня 2022</w:t>
      </w:r>
      <w:r w:rsidR="00E61573">
        <w:t xml:space="preserve"> г. №</w:t>
      </w:r>
      <w:r w:rsidR="00CC4064">
        <w:t xml:space="preserve"> 81</w:t>
      </w:r>
      <w:r w:rsidR="00E61573">
        <w:t>.</w:t>
      </w:r>
    </w:p>
    <w:p w14:paraId="07F7E39E" w14:textId="1D895E38" w:rsidR="00AB4880" w:rsidRDefault="00AB4880" w:rsidP="00E61573">
      <w:pPr>
        <w:tabs>
          <w:tab w:val="left" w:pos="1276"/>
        </w:tabs>
        <w:spacing w:line="360" w:lineRule="auto"/>
      </w:pPr>
      <w:r>
        <w:t>4.</w:t>
      </w:r>
      <w:r>
        <w:tab/>
        <w:t>Контроль за исполнением настоящего приказа возложить            на заместителя руководителя Мыскова А.А.</w:t>
      </w:r>
    </w:p>
    <w:p w14:paraId="38113A57" w14:textId="77777777" w:rsidR="00AB4880" w:rsidRDefault="00AB4880" w:rsidP="00CC4064">
      <w:pPr>
        <w:tabs>
          <w:tab w:val="left" w:pos="1276"/>
        </w:tabs>
        <w:spacing w:line="360" w:lineRule="auto"/>
      </w:pPr>
    </w:p>
    <w:p w14:paraId="16000000" w14:textId="77777777" w:rsidR="004D1DB8" w:rsidRDefault="004D1DB8" w:rsidP="00CC4064">
      <w:pPr>
        <w:tabs>
          <w:tab w:val="left" w:pos="0"/>
        </w:tabs>
        <w:spacing w:line="360" w:lineRule="auto"/>
      </w:pPr>
    </w:p>
    <w:p w14:paraId="10E91947" w14:textId="77777777" w:rsidR="00CC4064" w:rsidRDefault="00CC4064" w:rsidP="00CC4064">
      <w:pPr>
        <w:tabs>
          <w:tab w:val="left" w:pos="0"/>
        </w:tabs>
        <w:spacing w:line="360" w:lineRule="auto"/>
      </w:pPr>
    </w:p>
    <w:p w14:paraId="18000000" w14:textId="5B0E01E2" w:rsidR="004D1DB8" w:rsidRDefault="00CC4064">
      <w:pPr>
        <w:ind w:firstLine="0"/>
      </w:pPr>
      <w:r>
        <w:t>Р</w:t>
      </w:r>
      <w:r w:rsidR="00BE4DE8">
        <w:t>уководител</w:t>
      </w:r>
      <w:r>
        <w:t>ь</w:t>
      </w:r>
      <w:r w:rsidR="00BE4DE8">
        <w:t xml:space="preserve"> </w:t>
      </w:r>
      <w:r w:rsidR="00BE4DE8">
        <w:tab/>
      </w:r>
      <w:r w:rsidR="00BE4DE8">
        <w:tab/>
      </w:r>
      <w:r w:rsidR="00BE4DE8">
        <w:tab/>
        <w:t xml:space="preserve">                </w:t>
      </w:r>
      <w:r w:rsidR="00BE4DE8">
        <w:tab/>
      </w:r>
      <w:r w:rsidR="00BE4DE8">
        <w:tab/>
        <w:t xml:space="preserve">     </w:t>
      </w:r>
      <w:r>
        <w:tab/>
      </w:r>
      <w:r>
        <w:tab/>
        <w:t xml:space="preserve">    </w:t>
      </w:r>
      <w:r w:rsidR="00BE4DE8">
        <w:t xml:space="preserve"> </w:t>
      </w:r>
      <w:r>
        <w:t>О.И. Балдина</w:t>
      </w:r>
    </w:p>
    <w:p w14:paraId="19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A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B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C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D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E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1F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25000000" w14:textId="77777777" w:rsidR="004D1DB8" w:rsidRDefault="004D1DB8" w:rsidP="00AB4880">
      <w:pPr>
        <w:spacing w:line="360" w:lineRule="auto"/>
        <w:ind w:firstLine="0"/>
        <w:rPr>
          <w:sz w:val="24"/>
        </w:rPr>
      </w:pPr>
    </w:p>
    <w:p w14:paraId="26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27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28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29000000" w14:textId="77777777" w:rsidR="004D1DB8" w:rsidRDefault="004D1DB8">
      <w:pPr>
        <w:spacing w:line="360" w:lineRule="auto"/>
        <w:jc w:val="center"/>
        <w:rPr>
          <w:sz w:val="24"/>
        </w:rPr>
      </w:pPr>
    </w:p>
    <w:p w14:paraId="2A000000" w14:textId="77777777" w:rsidR="004D1DB8" w:rsidRDefault="004D1DB8">
      <w:pPr>
        <w:ind w:firstLine="0"/>
        <w:rPr>
          <w:rFonts w:ascii="Times New Roman CYR" w:hAnsi="Times New Roman CYR"/>
        </w:rPr>
      </w:pPr>
    </w:p>
    <w:sectPr w:rsidR="004D1DB8">
      <w:headerReference w:type="default" r:id="rId9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4BBC" w14:textId="77777777" w:rsidR="0042560B" w:rsidRDefault="0042560B">
      <w:r>
        <w:separator/>
      </w:r>
    </w:p>
  </w:endnote>
  <w:endnote w:type="continuationSeparator" w:id="0">
    <w:p w14:paraId="08440872" w14:textId="77777777" w:rsidR="0042560B" w:rsidRDefault="0042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05AC" w14:textId="77777777" w:rsidR="0042560B" w:rsidRDefault="0042560B">
      <w:r>
        <w:separator/>
      </w:r>
    </w:p>
  </w:footnote>
  <w:footnote w:type="continuationSeparator" w:id="0">
    <w:p w14:paraId="512ECB17" w14:textId="77777777" w:rsidR="0042560B" w:rsidRDefault="0042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4D1DB8" w:rsidRDefault="00BE4DE8">
    <w:pPr>
      <w:pStyle w:val="ae"/>
      <w:ind w:firstLine="0"/>
      <w:jc w:val="center"/>
    </w:pPr>
    <w:r>
      <w:t>2</w:t>
    </w:r>
  </w:p>
  <w:p w14:paraId="02000000" w14:textId="77777777" w:rsidR="004D1DB8" w:rsidRDefault="004D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23E"/>
    <w:multiLevelType w:val="multilevel"/>
    <w:tmpl w:val="D9042D7E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DB8"/>
    <w:rsid w:val="001A4361"/>
    <w:rsid w:val="001D091D"/>
    <w:rsid w:val="0038557F"/>
    <w:rsid w:val="0042560B"/>
    <w:rsid w:val="00447EEB"/>
    <w:rsid w:val="004D1DB8"/>
    <w:rsid w:val="009C75C2"/>
    <w:rsid w:val="00AB4880"/>
    <w:rsid w:val="00BE4DE8"/>
    <w:rsid w:val="00CC4064"/>
    <w:rsid w:val="00E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a3">
    <w:name w:val="caption"/>
    <w:basedOn w:val="a"/>
    <w:next w:val="a"/>
    <w:link w:val="a4"/>
    <w:pPr>
      <w:spacing w:line="20" w:lineRule="atLeast"/>
      <w:ind w:firstLine="0"/>
      <w:jc w:val="center"/>
    </w:pPr>
    <w:rPr>
      <w:b/>
      <w:sz w:val="24"/>
    </w:rPr>
  </w:style>
  <w:style w:type="character" w:customStyle="1" w:styleId="a4">
    <w:name w:val="Название объекта Знак"/>
    <w:basedOn w:val="10"/>
    <w:link w:val="a3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customStyle="1" w:styleId="Normal0">
    <w:name w:val="Normal_0"/>
    <w:link w:val="Normal00"/>
    <w:pPr>
      <w:widowControl w:val="0"/>
      <w:spacing w:line="276" w:lineRule="auto"/>
      <w:jc w:val="center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sz w:val="16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0"/>
    <w:link w:val="a8"/>
    <w:rPr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0"/>
    <w:link w:val="ae"/>
    <w:rPr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Анастасия Дмитриевна</cp:lastModifiedBy>
  <cp:revision>6</cp:revision>
  <dcterms:created xsi:type="dcterms:W3CDTF">2022-06-27T13:33:00Z</dcterms:created>
  <dcterms:modified xsi:type="dcterms:W3CDTF">2023-05-29T07:40:00Z</dcterms:modified>
</cp:coreProperties>
</file>